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2C" w:rsidRDefault="00E5002C" w:rsidP="00E5002C">
      <w:pPr>
        <w:jc w:val="center"/>
      </w:pPr>
      <w:bookmarkStart w:id="0" w:name="_GoBack"/>
      <w:bookmarkEnd w:id="0"/>
      <w:r>
        <w:t>Comparison of Reactive Attachment Disorder (RAD) and Patterns of Attachment</w:t>
      </w:r>
    </w:p>
    <w:p w:rsidR="00E5002C" w:rsidRDefault="00E5002C" w:rsidP="00E50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5002C" w:rsidTr="00E5002C">
        <w:tc>
          <w:tcPr>
            <w:tcW w:w="4788" w:type="dxa"/>
          </w:tcPr>
          <w:p w:rsidR="00A04F1B" w:rsidRDefault="00A04F1B" w:rsidP="00E5002C">
            <w:pPr>
              <w:rPr>
                <w:b/>
              </w:rPr>
            </w:pPr>
          </w:p>
          <w:p w:rsidR="00E5002C" w:rsidRPr="00E5002C" w:rsidRDefault="00E5002C" w:rsidP="00E5002C">
            <w:pPr>
              <w:rPr>
                <w:b/>
              </w:rPr>
            </w:pPr>
            <w:r w:rsidRPr="00E5002C">
              <w:rPr>
                <w:b/>
              </w:rPr>
              <w:t>Reactive Attachment Disorder (RAD) Diagnosis</w:t>
            </w:r>
          </w:p>
        </w:tc>
        <w:tc>
          <w:tcPr>
            <w:tcW w:w="4788" w:type="dxa"/>
          </w:tcPr>
          <w:p w:rsidR="00A04F1B" w:rsidRDefault="00A04F1B" w:rsidP="00E5002C">
            <w:pPr>
              <w:rPr>
                <w:b/>
              </w:rPr>
            </w:pPr>
          </w:p>
          <w:p w:rsidR="00E5002C" w:rsidRDefault="00E5002C" w:rsidP="00E5002C">
            <w:pPr>
              <w:rPr>
                <w:b/>
              </w:rPr>
            </w:pPr>
            <w:r w:rsidRPr="00E5002C">
              <w:rPr>
                <w:b/>
              </w:rPr>
              <w:t xml:space="preserve">Patterns of Attachment </w:t>
            </w:r>
          </w:p>
          <w:p w:rsidR="00A04F1B" w:rsidRPr="00E5002C" w:rsidRDefault="00A04F1B" w:rsidP="00E5002C">
            <w:pPr>
              <w:rPr>
                <w:b/>
              </w:rPr>
            </w:pPr>
          </w:p>
          <w:p w:rsidR="00E5002C" w:rsidRDefault="00E5002C" w:rsidP="00E5002C">
            <w:r>
              <w:t>(Secure, Ambivalent/Resistant, Avoidant, Disorganized Classification)</w:t>
            </w:r>
          </w:p>
          <w:p w:rsidR="00A04F1B" w:rsidRDefault="00A04F1B" w:rsidP="00E5002C"/>
        </w:tc>
      </w:tr>
      <w:tr w:rsidR="00E5002C" w:rsidTr="00E5002C">
        <w:tc>
          <w:tcPr>
            <w:tcW w:w="4788" w:type="dxa"/>
          </w:tcPr>
          <w:p w:rsidR="00A04F1B" w:rsidRDefault="00A04F1B" w:rsidP="00E5002C"/>
          <w:p w:rsidR="00E5002C" w:rsidRDefault="00E5002C" w:rsidP="00E5002C">
            <w:r>
              <w:t>Classification of an individual.</w:t>
            </w:r>
          </w:p>
        </w:tc>
        <w:tc>
          <w:tcPr>
            <w:tcW w:w="4788" w:type="dxa"/>
          </w:tcPr>
          <w:p w:rsidR="00A04F1B" w:rsidRDefault="00A04F1B" w:rsidP="00E5002C"/>
          <w:p w:rsidR="00E5002C" w:rsidRDefault="00E5002C" w:rsidP="00E5002C">
            <w:r>
              <w:t xml:space="preserve">Classification of a caregiver-child relationship. </w:t>
            </w:r>
          </w:p>
          <w:p w:rsidR="00A04F1B" w:rsidRDefault="00A04F1B" w:rsidP="00E5002C"/>
          <w:p w:rsidR="00E5002C" w:rsidRDefault="00E5002C" w:rsidP="00E5002C">
            <w:r>
              <w:t>E.g. an infant or young child can have an ambivalent/resistant attachment relationship with mother and a secure attachment relationship with father.</w:t>
            </w:r>
          </w:p>
          <w:p w:rsidR="00A04F1B" w:rsidRDefault="00A04F1B" w:rsidP="00E5002C"/>
        </w:tc>
      </w:tr>
      <w:tr w:rsidR="00E5002C" w:rsidTr="00E5002C">
        <w:tc>
          <w:tcPr>
            <w:tcW w:w="4788" w:type="dxa"/>
          </w:tcPr>
          <w:p w:rsidR="00A04F1B" w:rsidRDefault="00A04F1B" w:rsidP="00F457EB"/>
          <w:p w:rsidR="00E5002C" w:rsidRDefault="00F457EB" w:rsidP="00F457EB">
            <w:r>
              <w:t>Focus is maladaptive behavior.</w:t>
            </w:r>
          </w:p>
        </w:tc>
        <w:tc>
          <w:tcPr>
            <w:tcW w:w="4788" w:type="dxa"/>
          </w:tcPr>
          <w:p w:rsidR="00A04F1B" w:rsidRDefault="00A04F1B" w:rsidP="00F457EB"/>
          <w:p w:rsidR="00F457EB" w:rsidRDefault="00F457EB" w:rsidP="00F457EB">
            <w:r>
              <w:t>Focus is adaptive behavior.</w:t>
            </w:r>
          </w:p>
          <w:p w:rsidR="00A04F1B" w:rsidRDefault="00A04F1B" w:rsidP="00F457EB"/>
          <w:p w:rsidR="00E5002C" w:rsidRDefault="00A04F1B" w:rsidP="00F457EB">
            <w:r>
              <w:t xml:space="preserve">E.g. pattern of attachment provides information about how </w:t>
            </w:r>
            <w:r w:rsidR="00F457EB">
              <w:t xml:space="preserve">this particular child </w:t>
            </w:r>
            <w:r>
              <w:t xml:space="preserve">has </w:t>
            </w:r>
            <w:r w:rsidR="00F457EB">
              <w:t>adapted to this particular caregiver and caregiving context in order to</w:t>
            </w:r>
            <w:r>
              <w:t xml:space="preserve"> get their attachment needs met.</w:t>
            </w:r>
          </w:p>
          <w:p w:rsidR="00A04F1B" w:rsidRDefault="00A04F1B" w:rsidP="00F457EB"/>
        </w:tc>
      </w:tr>
      <w:tr w:rsidR="00E5002C" w:rsidTr="00E5002C">
        <w:tc>
          <w:tcPr>
            <w:tcW w:w="4788" w:type="dxa"/>
          </w:tcPr>
          <w:p w:rsidR="00A04F1B" w:rsidRDefault="00A04F1B" w:rsidP="00E5002C"/>
          <w:p w:rsidR="00E5002C" w:rsidRDefault="00F457EB" w:rsidP="00E5002C">
            <w:r>
              <w:t xml:space="preserve">Psychiatric diagnosis. </w:t>
            </w:r>
          </w:p>
          <w:p w:rsidR="00A04F1B" w:rsidRDefault="00A04F1B" w:rsidP="00E5002C"/>
        </w:tc>
        <w:tc>
          <w:tcPr>
            <w:tcW w:w="4788" w:type="dxa"/>
          </w:tcPr>
          <w:p w:rsidR="00A04F1B" w:rsidRDefault="00A04F1B" w:rsidP="00E5002C"/>
          <w:p w:rsidR="00E5002C" w:rsidRDefault="000A21B0" w:rsidP="00E5002C">
            <w:r>
              <w:t>Protective factor (secure) or risk factor (insecure).</w:t>
            </w:r>
          </w:p>
        </w:tc>
      </w:tr>
    </w:tbl>
    <w:p w:rsidR="00790B15" w:rsidRDefault="00E5002C" w:rsidP="00E5002C">
      <w:r>
        <w:t xml:space="preserve"> </w:t>
      </w:r>
      <w:r w:rsidR="009E06AE">
        <w:rPr>
          <w:b/>
          <w:noProof/>
          <w:sz w:val="32"/>
          <w:szCs w:val="32"/>
        </w:rPr>
        <w:drawing>
          <wp:inline distT="0" distB="0" distL="0" distR="0" wp14:anchorId="7E9E7FD2" wp14:editId="219A8ADC">
            <wp:extent cx="5943600" cy="3028950"/>
            <wp:effectExtent l="0" t="0" r="0" b="0"/>
            <wp:docPr id="1" name="Picture 1" descr="G:\PDI code the coach\logo\IoWA-PCIT-Fi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DI code the coach\logo\IoWA-PCIT-Final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6" b="25803"/>
                    <a:stretch/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2C"/>
    <w:rsid w:val="000A21B0"/>
    <w:rsid w:val="00790B15"/>
    <w:rsid w:val="009E06AE"/>
    <w:rsid w:val="00A04F1B"/>
    <w:rsid w:val="00E17ADD"/>
    <w:rsid w:val="00E5002C"/>
    <w:rsid w:val="00F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Troutman, Beth</cp:lastModifiedBy>
  <cp:revision>2</cp:revision>
  <dcterms:created xsi:type="dcterms:W3CDTF">2017-02-03T19:14:00Z</dcterms:created>
  <dcterms:modified xsi:type="dcterms:W3CDTF">2017-02-03T19:14:00Z</dcterms:modified>
</cp:coreProperties>
</file>